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0F" w:rsidRDefault="0074560F" w:rsidP="0074560F">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74560F" w:rsidRDefault="0074560F" w:rsidP="0074560F">
      <w:pPr>
        <w:rPr>
          <w:rFonts w:ascii="Arial" w:hAnsi="Arial" w:cs="Arial"/>
          <w:color w:val="0000FF"/>
        </w:rPr>
      </w:pPr>
      <w:r>
        <w:rPr>
          <w:rFonts w:ascii="Arial" w:hAnsi="Arial" w:cs="Arial"/>
        </w:rPr>
        <w:t> </w:t>
      </w:r>
    </w:p>
    <w:p w:rsidR="0074560F" w:rsidRDefault="0074560F" w:rsidP="0074560F">
      <w:pPr>
        <w:rPr>
          <w:rFonts w:ascii="Arial" w:hAnsi="Arial" w:cs="Arial"/>
          <w:b/>
          <w:bCs/>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74560F" w:rsidRDefault="0074560F" w:rsidP="0074560F">
      <w:pPr>
        <w:rPr>
          <w:rFonts w:ascii="Arial" w:hAnsi="Arial" w:cs="Arial"/>
          <w:b/>
          <w:bCs/>
          <w:color w:val="0000FF"/>
          <w:sz w:val="26"/>
          <w:szCs w:val="26"/>
        </w:rPr>
      </w:pPr>
      <w:r>
        <w:rPr>
          <w:rFonts w:ascii="Arial" w:hAnsi="Arial" w:cs="Arial"/>
          <w:b/>
          <w:bCs/>
          <w:color w:val="0000FF"/>
          <w:sz w:val="26"/>
          <w:szCs w:val="26"/>
        </w:rPr>
        <w:t>(Issue #211– 11October 2013)</w:t>
      </w:r>
    </w:p>
    <w:p w:rsidR="0074560F" w:rsidRDefault="0074560F" w:rsidP="0074560F">
      <w:pPr>
        <w:rPr>
          <w:rFonts w:ascii="Arial Narrow" w:hAnsi="Arial Narrow"/>
          <w:b/>
          <w:bCs/>
          <w:color w:val="0000FF"/>
          <w:sz w:val="28"/>
          <w:szCs w:val="28"/>
        </w:rPr>
      </w:pPr>
    </w:p>
    <w:p w:rsidR="0074560F" w:rsidRDefault="0074560F" w:rsidP="0074560F">
      <w:pPr>
        <w:rPr>
          <w:rFonts w:ascii="Arial Narrow" w:hAnsi="Arial Narrow"/>
          <w:b/>
          <w:bCs/>
          <w:color w:val="0000FF"/>
          <w:sz w:val="28"/>
          <w:szCs w:val="28"/>
        </w:rPr>
      </w:pPr>
      <w:r>
        <w:rPr>
          <w:rFonts w:ascii="Arial Narrow" w:hAnsi="Arial Narrow"/>
          <w:b/>
          <w:bCs/>
          <w:color w:val="0000FF"/>
          <w:sz w:val="28"/>
          <w:szCs w:val="28"/>
        </w:rPr>
        <w:t>1.  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Member Survey</w:t>
      </w:r>
    </w:p>
    <w:p w:rsidR="0074560F" w:rsidRDefault="0074560F" w:rsidP="0074560F">
      <w:pPr>
        <w:rPr>
          <w:rFonts w:ascii="Arial Narrow" w:hAnsi="Arial Narrow"/>
          <w:b/>
          <w:bCs/>
          <w:color w:val="0000FF"/>
          <w:sz w:val="28"/>
          <w:szCs w:val="28"/>
        </w:rPr>
      </w:pPr>
      <w:r>
        <w:rPr>
          <w:rFonts w:ascii="Arial Narrow" w:hAnsi="Arial Narrow"/>
          <w:b/>
          <w:bCs/>
          <w:color w:val="0000FF"/>
          <w:sz w:val="28"/>
          <w:szCs w:val="28"/>
        </w:rPr>
        <w:t>2.  Australian Water Association 2014 Regional Water Conference Scholarship</w:t>
      </w:r>
    </w:p>
    <w:p w:rsidR="0074560F" w:rsidRDefault="0074560F" w:rsidP="0074560F">
      <w:pPr>
        <w:rPr>
          <w:color w:val="1F497D"/>
        </w:rPr>
      </w:pPr>
    </w:p>
    <w:p w:rsidR="0074560F" w:rsidRDefault="0074560F" w:rsidP="0074560F">
      <w:pPr>
        <w:rPr>
          <w:color w:val="000000"/>
        </w:rPr>
      </w:pPr>
      <w:r>
        <w:rPr>
          <w:rFonts w:ascii="Brush Script MT" w:hAnsi="Brush Script MT"/>
          <w:b/>
          <w:bCs/>
          <w:color w:val="800000"/>
        </w:rPr>
        <w:t>~~~~~~~~~~~~~~~~~~~~~~~~~~~~~~~~~~~~~~~~~~~~~~~~~~~~~~~~</w:t>
      </w:r>
    </w:p>
    <w:p w:rsidR="0074560F" w:rsidRDefault="0074560F" w:rsidP="0074560F">
      <w:pPr>
        <w:rPr>
          <w:rFonts w:ascii="Arial Narrow" w:hAnsi="Arial Narrow"/>
          <w:b/>
          <w:bCs/>
          <w:color w:val="0000FF"/>
          <w:sz w:val="28"/>
          <w:szCs w:val="28"/>
        </w:rPr>
      </w:pPr>
      <w:r>
        <w:rPr>
          <w:rFonts w:ascii="Arial Narrow" w:hAnsi="Arial Narrow"/>
          <w:b/>
          <w:bCs/>
          <w:color w:val="0000FF"/>
          <w:sz w:val="28"/>
          <w:szCs w:val="28"/>
        </w:rPr>
        <w:t>1.  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Member Survey</w:t>
      </w:r>
    </w:p>
    <w:p w:rsidR="0074560F" w:rsidRDefault="0074560F" w:rsidP="0074560F">
      <w:pPr>
        <w:rPr>
          <w:rFonts w:ascii="Brush Script MT" w:hAnsi="Brush Script MT"/>
          <w:b/>
          <w:bCs/>
          <w:color w:val="800000"/>
          <w:sz w:val="22"/>
          <w:szCs w:val="22"/>
        </w:rPr>
      </w:pPr>
      <w:r>
        <w:rPr>
          <w:rFonts w:ascii="Brush Script MT" w:hAnsi="Brush Script MT"/>
          <w:b/>
          <w:bCs/>
          <w:color w:val="800000"/>
        </w:rPr>
        <w:t xml:space="preserve">~~~~~~~~~~~~~~~~~~~~~~~~~~~~~~~~~~~~~~~~~~~~~~~~~~~~~~~~ </w:t>
      </w:r>
    </w:p>
    <w:p w:rsidR="0074560F" w:rsidRDefault="0074560F" w:rsidP="0074560F">
      <w:pPr>
        <w:rPr>
          <w:rFonts w:ascii="Calibri" w:hAnsi="Calibri"/>
          <w:sz w:val="22"/>
          <w:szCs w:val="22"/>
        </w:rPr>
      </w:pPr>
      <w:proofErr w:type="gramStart"/>
      <w:r>
        <w:rPr>
          <w:rFonts w:ascii="Calibri" w:hAnsi="Calibri"/>
          <w:b/>
          <w:bCs/>
          <w:i/>
          <w:iCs/>
          <w:sz w:val="22"/>
          <w:szCs w:val="22"/>
        </w:rPr>
        <w:t>qldwater</w:t>
      </w:r>
      <w:proofErr w:type="gramEnd"/>
      <w:r>
        <w:rPr>
          <w:rFonts w:ascii="Calibri" w:hAnsi="Calibri"/>
          <w:b/>
          <w:bCs/>
          <w:i/>
          <w:iCs/>
          <w:sz w:val="22"/>
          <w:szCs w:val="22"/>
        </w:rPr>
        <w:t xml:space="preserve"> </w:t>
      </w:r>
      <w:r>
        <w:rPr>
          <w:rFonts w:ascii="Calibri" w:hAnsi="Calibri"/>
          <w:sz w:val="22"/>
          <w:szCs w:val="22"/>
        </w:rPr>
        <w:t>recently emailed our Annual Member Survey to the primary contacts from each member organisation.  We are seeking input from members on items to be tabled for discussion at the next Technical Reference Group meeting to be held in November and ask for completed surveys to be returned to us by Friday 25 October.</w:t>
      </w:r>
    </w:p>
    <w:p w:rsidR="0074560F" w:rsidRDefault="0074560F" w:rsidP="0074560F">
      <w:pPr>
        <w:rPr>
          <w:rFonts w:ascii="Calibri" w:hAnsi="Calibri"/>
          <w:sz w:val="22"/>
          <w:szCs w:val="22"/>
        </w:rPr>
      </w:pPr>
    </w:p>
    <w:p w:rsidR="0074560F" w:rsidRDefault="0074560F" w:rsidP="0074560F">
      <w:pPr>
        <w:rPr>
          <w:rFonts w:ascii="Calibri" w:hAnsi="Calibri"/>
          <w:sz w:val="22"/>
          <w:szCs w:val="22"/>
        </w:rPr>
      </w:pPr>
      <w:r>
        <w:rPr>
          <w:rFonts w:ascii="Calibri" w:hAnsi="Calibri"/>
          <w:sz w:val="22"/>
          <w:szCs w:val="22"/>
        </w:rPr>
        <w:t>The short survey includes issues which have been discussed recently such as availability of specialised services and contractors, including chemical suppliers and laboratory services as well as questions on standard drawings and an operator exchange program.</w:t>
      </w:r>
    </w:p>
    <w:p w:rsidR="0074560F" w:rsidRDefault="0074560F" w:rsidP="0074560F">
      <w:pPr>
        <w:rPr>
          <w:rFonts w:ascii="Calibri" w:hAnsi="Calibri"/>
          <w:sz w:val="22"/>
          <w:szCs w:val="22"/>
        </w:rPr>
      </w:pPr>
    </w:p>
    <w:p w:rsidR="0074560F" w:rsidRDefault="0074560F" w:rsidP="0074560F">
      <w:pPr>
        <w:rPr>
          <w:rFonts w:ascii="Calibri" w:hAnsi="Calibri"/>
          <w:sz w:val="22"/>
          <w:szCs w:val="22"/>
        </w:rPr>
      </w:pPr>
      <w:r>
        <w:rPr>
          <w:rFonts w:ascii="Calibri" w:hAnsi="Calibri"/>
          <w:sz w:val="22"/>
          <w:szCs w:val="22"/>
        </w:rPr>
        <w:t>We will conduct a random draw of responses, with two $100 magazine subscriptions as prizes.  If you have not received the survey or would like a copy sent to you (member’s only)</w:t>
      </w:r>
      <w:r w:rsidR="00A254FD">
        <w:rPr>
          <w:rFonts w:ascii="Calibri" w:hAnsi="Calibri"/>
          <w:sz w:val="22"/>
          <w:szCs w:val="22"/>
        </w:rPr>
        <w:t>,</w:t>
      </w:r>
      <w:r>
        <w:rPr>
          <w:rFonts w:ascii="Calibri" w:hAnsi="Calibri"/>
          <w:sz w:val="22"/>
          <w:szCs w:val="22"/>
        </w:rPr>
        <w:t xml:space="preserve">  please email </w:t>
      </w:r>
      <w:hyperlink r:id="rId4" w:history="1">
        <w:r>
          <w:rPr>
            <w:rStyle w:val="Hyperlink"/>
            <w:rFonts w:ascii="Calibri" w:hAnsi="Calibri"/>
            <w:sz w:val="22"/>
            <w:szCs w:val="22"/>
          </w:rPr>
          <w:t>hgold@qldwater.com.au</w:t>
        </w:r>
      </w:hyperlink>
    </w:p>
    <w:p w:rsidR="0074560F" w:rsidRDefault="0074560F" w:rsidP="0074560F">
      <w:pPr>
        <w:spacing w:line="264" w:lineRule="auto"/>
        <w:ind w:right="517"/>
        <w:rPr>
          <w:rFonts w:ascii="Calibri" w:hAnsi="Calibri"/>
          <w:sz w:val="22"/>
          <w:szCs w:val="22"/>
        </w:rPr>
      </w:pPr>
    </w:p>
    <w:p w:rsidR="0074560F" w:rsidRDefault="0074560F" w:rsidP="0074560F">
      <w:pPr>
        <w:rPr>
          <w:color w:val="000000"/>
        </w:rPr>
      </w:pPr>
      <w:r>
        <w:rPr>
          <w:rFonts w:ascii="Brush Script MT" w:hAnsi="Brush Script MT"/>
          <w:b/>
          <w:bCs/>
          <w:color w:val="800000"/>
        </w:rPr>
        <w:t>~~~~~~~~~~~~~~~~~~~~~~~~~~~~~~~~~~~~~~~~~~~~~~~~~~~~~~~~</w:t>
      </w:r>
    </w:p>
    <w:p w:rsidR="0074560F" w:rsidRDefault="0074560F" w:rsidP="0074560F">
      <w:pPr>
        <w:rPr>
          <w:rFonts w:ascii="Arial Narrow" w:hAnsi="Arial Narrow"/>
          <w:b/>
          <w:bCs/>
          <w:color w:val="0000FF"/>
          <w:sz w:val="28"/>
          <w:szCs w:val="28"/>
        </w:rPr>
      </w:pPr>
      <w:r>
        <w:rPr>
          <w:rFonts w:ascii="Arial Narrow" w:hAnsi="Arial Narrow"/>
          <w:b/>
          <w:bCs/>
          <w:color w:val="0000FF"/>
          <w:sz w:val="28"/>
          <w:szCs w:val="28"/>
        </w:rPr>
        <w:t xml:space="preserve">2.  Australian Water Association 2014 Regional Water Conference Scholarship </w:t>
      </w:r>
    </w:p>
    <w:p w:rsidR="0074560F" w:rsidRDefault="0074560F" w:rsidP="0074560F">
      <w:pPr>
        <w:rPr>
          <w:rFonts w:ascii="Brush Script MT" w:hAnsi="Brush Script MT"/>
          <w:b/>
          <w:bCs/>
          <w:color w:val="800000"/>
          <w:sz w:val="22"/>
          <w:szCs w:val="22"/>
        </w:rPr>
      </w:pPr>
      <w:r>
        <w:rPr>
          <w:rFonts w:ascii="Brush Script MT" w:hAnsi="Brush Script MT"/>
          <w:b/>
          <w:bCs/>
          <w:color w:val="800000"/>
        </w:rPr>
        <w:t xml:space="preserve">~~~~~~~~~~~~~~~~~~~~~~~~~~~~~~~~~~~~~~~~~~~~~~~~~~~~~~~~ </w:t>
      </w:r>
    </w:p>
    <w:p w:rsidR="0074560F" w:rsidRDefault="0074560F" w:rsidP="0074560F">
      <w:pPr>
        <w:spacing w:line="264" w:lineRule="auto"/>
        <w:ind w:right="517"/>
        <w:rPr>
          <w:rFonts w:ascii="Calibri" w:hAnsi="Calibri"/>
          <w:sz w:val="22"/>
          <w:szCs w:val="22"/>
        </w:rPr>
      </w:pPr>
      <w:r>
        <w:rPr>
          <w:rFonts w:ascii="Calibri" w:hAnsi="Calibri"/>
          <w:sz w:val="22"/>
          <w:szCs w:val="22"/>
        </w:rPr>
        <w:t xml:space="preserve">The Australian Water Association (AWA) in partnership with AECOM </w:t>
      </w:r>
      <w:proofErr w:type="gramStart"/>
      <w:r>
        <w:rPr>
          <w:rFonts w:ascii="Calibri" w:hAnsi="Calibri"/>
          <w:sz w:val="22"/>
          <w:szCs w:val="22"/>
        </w:rPr>
        <w:t>have</w:t>
      </w:r>
      <w:proofErr w:type="gramEnd"/>
      <w:r>
        <w:rPr>
          <w:rFonts w:ascii="Calibri" w:hAnsi="Calibri"/>
          <w:sz w:val="22"/>
          <w:szCs w:val="22"/>
        </w:rPr>
        <w:t xml:space="preserve"> announced their 2014 Regional Water Conference Scholarship.  The scholarship program is designed to enhance the knowledge and capability of Australian water sector employees at different stages of their careers, through attending the AWA regional conference in Mackay in 2014 and offering the opportunity to work with experienced water leaders to prepare and deliver a conference paper.</w:t>
      </w:r>
    </w:p>
    <w:p w:rsidR="0074560F" w:rsidRDefault="0074560F" w:rsidP="0074560F">
      <w:pPr>
        <w:spacing w:line="264" w:lineRule="auto"/>
        <w:ind w:right="517"/>
        <w:rPr>
          <w:rFonts w:ascii="Calibri" w:hAnsi="Calibri"/>
          <w:sz w:val="22"/>
          <w:szCs w:val="22"/>
        </w:rPr>
      </w:pPr>
    </w:p>
    <w:p w:rsidR="0074560F" w:rsidRDefault="0074560F" w:rsidP="0074560F">
      <w:pPr>
        <w:spacing w:line="264" w:lineRule="auto"/>
        <w:ind w:right="517"/>
        <w:rPr>
          <w:rFonts w:ascii="Calibri" w:hAnsi="Calibri"/>
          <w:sz w:val="22"/>
          <w:szCs w:val="22"/>
        </w:rPr>
      </w:pPr>
      <w:r>
        <w:rPr>
          <w:rFonts w:ascii="Calibri" w:hAnsi="Calibri"/>
          <w:sz w:val="22"/>
          <w:szCs w:val="22"/>
        </w:rPr>
        <w:t>The scholarship opportunity for the successful applicants means they will receive either partial or full funding for conference registration, travel and accommodation.  The program aims to attract applicants working in the water sector in remote Queensland locations who would normally find it difficult to attend this conference.</w:t>
      </w:r>
    </w:p>
    <w:p w:rsidR="0074560F" w:rsidRDefault="0074560F" w:rsidP="0074560F">
      <w:pPr>
        <w:spacing w:line="264" w:lineRule="auto"/>
        <w:ind w:right="517"/>
        <w:rPr>
          <w:rFonts w:ascii="Calibri" w:hAnsi="Calibri"/>
          <w:sz w:val="22"/>
          <w:szCs w:val="22"/>
        </w:rPr>
      </w:pPr>
    </w:p>
    <w:p w:rsidR="0074560F" w:rsidRDefault="0074560F" w:rsidP="0074560F">
      <w:pPr>
        <w:spacing w:line="264" w:lineRule="auto"/>
        <w:ind w:right="517"/>
        <w:rPr>
          <w:rFonts w:ascii="Calibri" w:hAnsi="Calibri"/>
          <w:sz w:val="22"/>
          <w:szCs w:val="22"/>
        </w:rPr>
      </w:pPr>
      <w:r>
        <w:rPr>
          <w:rFonts w:ascii="Calibri" w:hAnsi="Calibri"/>
          <w:sz w:val="22"/>
          <w:szCs w:val="22"/>
        </w:rPr>
        <w:t xml:space="preserve">Scholarship applications will be open early in 2014, or contact Sharon Ible – </w:t>
      </w:r>
      <w:hyperlink r:id="rId5" w:history="1">
        <w:r>
          <w:rPr>
            <w:rStyle w:val="Hyperlink"/>
            <w:rFonts w:ascii="Calibri" w:hAnsi="Calibri"/>
            <w:sz w:val="22"/>
            <w:szCs w:val="22"/>
          </w:rPr>
          <w:t>sible@awa.asn.au</w:t>
        </w:r>
      </w:hyperlink>
      <w:r>
        <w:rPr>
          <w:rFonts w:ascii="Calibri" w:hAnsi="Calibri"/>
          <w:sz w:val="22"/>
          <w:szCs w:val="22"/>
        </w:rPr>
        <w:t xml:space="preserve"> or Pedro </w:t>
      </w:r>
      <w:proofErr w:type="spellStart"/>
      <w:r>
        <w:rPr>
          <w:rFonts w:ascii="Calibri" w:hAnsi="Calibri"/>
          <w:sz w:val="22"/>
          <w:szCs w:val="22"/>
        </w:rPr>
        <w:t>Mendiolea</w:t>
      </w:r>
      <w:proofErr w:type="spellEnd"/>
      <w:r>
        <w:rPr>
          <w:rFonts w:ascii="Calibri" w:hAnsi="Calibri"/>
          <w:sz w:val="22"/>
          <w:szCs w:val="22"/>
        </w:rPr>
        <w:t xml:space="preserve"> – </w:t>
      </w:r>
      <w:hyperlink r:id="rId6" w:history="1">
        <w:r>
          <w:rPr>
            <w:rStyle w:val="Hyperlink"/>
            <w:rFonts w:ascii="Calibri" w:hAnsi="Calibri"/>
            <w:sz w:val="22"/>
            <w:szCs w:val="22"/>
          </w:rPr>
          <w:t>pedro.mendiolea@aecom.com</w:t>
        </w:r>
      </w:hyperlink>
      <w:r>
        <w:rPr>
          <w:rFonts w:ascii="Calibri" w:hAnsi="Calibri"/>
          <w:sz w:val="22"/>
          <w:szCs w:val="22"/>
        </w:rPr>
        <w:t xml:space="preserve">  for more information.</w:t>
      </w:r>
    </w:p>
    <w:p w:rsidR="0074560F" w:rsidRDefault="0074560F" w:rsidP="0074560F">
      <w:pPr>
        <w:spacing w:line="264" w:lineRule="auto"/>
        <w:ind w:right="517"/>
        <w:rPr>
          <w:rFonts w:ascii="Calibri" w:hAnsi="Calibri"/>
          <w:sz w:val="22"/>
          <w:szCs w:val="22"/>
        </w:rPr>
      </w:pPr>
    </w:p>
    <w:p w:rsidR="0074560F" w:rsidRDefault="0074560F" w:rsidP="0074560F">
      <w:r>
        <w:rPr>
          <w:rFonts w:ascii="Brush Script MT" w:hAnsi="Brush Script MT"/>
          <w:b/>
          <w:bCs/>
          <w:color w:val="800000"/>
        </w:rPr>
        <w:t>~~~~~~~~~~~~~~~~~~~~~~~~~~~~~~~~~~~~~~~~~~~~~~~~~~~~~~~~</w:t>
      </w:r>
    </w:p>
    <w:p w:rsidR="0074560F" w:rsidRDefault="0074560F" w:rsidP="0074560F">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74560F" w:rsidRDefault="0074560F" w:rsidP="0074560F">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7" w:tooltip="blocked::mailto:hgold@qldwater.com.au&#10;mailto:hgold@qldwater.com.au" w:history="1">
        <w:r>
          <w:rPr>
            <w:rStyle w:val="Hyperlink"/>
            <w:rFonts w:ascii="Arial Narrow" w:hAnsi="Arial Narrow"/>
            <w:sz w:val="18"/>
            <w:szCs w:val="18"/>
          </w:rPr>
          <w:t>hgold@qldwater.com.au</w:t>
        </w:r>
      </w:hyperlink>
    </w:p>
    <w:p w:rsidR="0074560F" w:rsidRDefault="0074560F" w:rsidP="0074560F">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74560F" w:rsidRDefault="0074560F" w:rsidP="0074560F">
      <w:pPr>
        <w:rPr>
          <w:rFonts w:ascii="Arial Narrow" w:hAnsi="Arial Narrow"/>
          <w:sz w:val="18"/>
          <w:szCs w:val="18"/>
        </w:rPr>
      </w:pPr>
      <w:r>
        <w:rPr>
          <w:rFonts w:ascii="Arial Narrow" w:hAnsi="Arial Narrow"/>
          <w:b/>
          <w:bCs/>
          <w:color w:val="000080"/>
          <w:sz w:val="18"/>
          <w:szCs w:val="18"/>
          <w:lang w:val="da-DK"/>
        </w:rPr>
        <w:t xml:space="preserve">Visit qldwater at </w:t>
      </w:r>
      <w:hyperlink r:id="rId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74560F" w:rsidRDefault="0074560F" w:rsidP="0074560F">
      <w:r>
        <w:rPr>
          <w:rFonts w:ascii="Brush Script MT" w:hAnsi="Brush Script MT"/>
          <w:b/>
          <w:bCs/>
          <w:color w:val="800000"/>
          <w:lang w:val="da-DK"/>
        </w:rPr>
        <w:t>~~~~~~~~~~~~~~~~~~~~~~~~~~~~~~~~~~~~~~~~~~~~~~~~~~~~~~~~</w:t>
      </w:r>
    </w:p>
    <w:p w:rsidR="00CB3231" w:rsidRDefault="00CB3231"/>
    <w:sectPr w:rsidR="00CB3231" w:rsidSect="0074560F">
      <w:pgSz w:w="11906" w:h="16838"/>
      <w:pgMar w:top="993"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60F"/>
    <w:rsid w:val="0074560F"/>
    <w:rsid w:val="00A254FD"/>
    <w:rsid w:val="00CB323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0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60F"/>
    <w:rPr>
      <w:color w:val="0000FF"/>
      <w:u w:val="single"/>
    </w:rPr>
  </w:style>
</w:styles>
</file>

<file path=word/webSettings.xml><?xml version="1.0" encoding="utf-8"?>
<w:webSettings xmlns:r="http://schemas.openxmlformats.org/officeDocument/2006/relationships" xmlns:w="http://schemas.openxmlformats.org/wordprocessingml/2006/main">
  <w:divs>
    <w:div w:id="9574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webSettings" Target="webSettings.xml"/><Relationship Id="rId7" Type="http://schemas.openxmlformats.org/officeDocument/2006/relationships/hyperlink" Target="mailto:hgold@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dro.mendiolea@aecom.com" TargetMode="External"/><Relationship Id="rId11" Type="http://schemas.openxmlformats.org/officeDocument/2006/relationships/theme" Target="theme/theme1.xml"/><Relationship Id="rId5" Type="http://schemas.openxmlformats.org/officeDocument/2006/relationships/hyperlink" Target="mailto:sible@awa.asn.au" TargetMode="External"/><Relationship Id="rId10" Type="http://schemas.openxmlformats.org/officeDocument/2006/relationships/fontTable" Target="fontTable.xml"/><Relationship Id="rId4" Type="http://schemas.openxmlformats.org/officeDocument/2006/relationships/hyperlink" Target="mailto:hgold@qldwater.com.au" TargetMode="Externa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2708</Characters>
  <Application>Microsoft Office Word</Application>
  <DocSecurity>0</DocSecurity>
  <Lines>22</Lines>
  <Paragraphs>6</Paragraphs>
  <ScaleCrop>false</ScaleCrop>
  <Company>Toshiba</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2</cp:revision>
  <dcterms:created xsi:type="dcterms:W3CDTF">2013-10-11T05:18:00Z</dcterms:created>
  <dcterms:modified xsi:type="dcterms:W3CDTF">2013-10-11T05:19:00Z</dcterms:modified>
</cp:coreProperties>
</file>